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A61C7" w14:textId="77777777" w:rsidR="00C1084B" w:rsidRPr="002B54D2" w:rsidRDefault="00E93E14" w:rsidP="002B54D2">
      <w:pPr>
        <w:jc w:val="center"/>
        <w:rPr>
          <w:rFonts w:ascii="Tahoma" w:hAnsi="Tahoma" w:cs="Tahoma"/>
          <w:sz w:val="28"/>
        </w:rPr>
      </w:pPr>
      <w:r w:rsidRPr="002B54D2">
        <w:rPr>
          <w:rFonts w:ascii="Tahoma" w:hAnsi="Tahoma" w:cs="Tahoma" w:hint="eastAsia"/>
          <w:sz w:val="28"/>
        </w:rPr>
        <w:t>Mizuho Securities Endowment, Kyoto University</w:t>
      </w:r>
    </w:p>
    <w:p w14:paraId="0015E7CA" w14:textId="6339E37E" w:rsidR="00E93E14" w:rsidRPr="002B54D2" w:rsidRDefault="00E93E14" w:rsidP="00E93E14">
      <w:pPr>
        <w:jc w:val="center"/>
        <w:rPr>
          <w:rFonts w:ascii="Tahoma" w:hAnsi="Tahoma" w:cs="Tahoma"/>
          <w:sz w:val="28"/>
        </w:rPr>
      </w:pPr>
      <w:r w:rsidRPr="002B54D2">
        <w:rPr>
          <w:rFonts w:ascii="Tahoma" w:hAnsi="Tahoma" w:cs="Tahoma" w:hint="eastAsia"/>
          <w:sz w:val="28"/>
        </w:rPr>
        <w:t>Excellence in Research Award, 2</w:t>
      </w:r>
      <w:r w:rsidR="008C1216" w:rsidRPr="002B54D2">
        <w:rPr>
          <w:rFonts w:ascii="Tahoma" w:hAnsi="Tahoma" w:cs="Tahoma" w:hint="eastAsia"/>
          <w:sz w:val="28"/>
        </w:rPr>
        <w:t>02</w:t>
      </w:r>
      <w:r w:rsidR="002B54D2" w:rsidRPr="002B54D2">
        <w:rPr>
          <w:rFonts w:ascii="Tahoma" w:hAnsi="Tahoma" w:cs="Tahoma"/>
          <w:sz w:val="28"/>
        </w:rPr>
        <w:t>2</w:t>
      </w:r>
    </w:p>
    <w:p w14:paraId="3ED94C63" w14:textId="77777777" w:rsidR="002B54D2" w:rsidRPr="002B54D2" w:rsidRDefault="002B54D2" w:rsidP="002B54D2">
      <w:pPr>
        <w:rPr>
          <w:rFonts w:ascii="Tahoma" w:hAnsi="Tahoma" w:cs="Tahoma"/>
          <w:sz w:val="28"/>
        </w:rPr>
      </w:pPr>
    </w:p>
    <w:p w14:paraId="0A4CE595" w14:textId="5F18C3A1" w:rsidR="00E93E14" w:rsidRDefault="00E93E14">
      <w:pPr>
        <w:rPr>
          <w:rFonts w:ascii="Tahoma" w:hAnsi="Tahoma" w:cs="Tahoma"/>
          <w:sz w:val="24"/>
        </w:rPr>
      </w:pPr>
    </w:p>
    <w:tbl>
      <w:tblPr>
        <w:tblStyle w:val="a7"/>
        <w:tblW w:w="9067" w:type="dxa"/>
        <w:tblLook w:val="04A0" w:firstRow="1" w:lastRow="0" w:firstColumn="1" w:lastColumn="0" w:noHBand="0" w:noVBand="1"/>
      </w:tblPr>
      <w:tblGrid>
        <w:gridCol w:w="3397"/>
        <w:gridCol w:w="5670"/>
      </w:tblGrid>
      <w:tr w:rsidR="004D5755" w:rsidRPr="004D5755" w14:paraId="52CA38CA" w14:textId="77777777" w:rsidTr="002B54D2">
        <w:trPr>
          <w:trHeight w:val="1134"/>
        </w:trPr>
        <w:tc>
          <w:tcPr>
            <w:tcW w:w="3397" w:type="dxa"/>
            <w:vAlign w:val="center"/>
          </w:tcPr>
          <w:p w14:paraId="330752AB" w14:textId="0888FBA4" w:rsidR="004D5755" w:rsidRPr="004D5755" w:rsidRDefault="004D5755" w:rsidP="004D5755">
            <w:pPr>
              <w:rPr>
                <w:rFonts w:ascii="Tahoma" w:hAnsi="Tahoma" w:cs="Tahoma"/>
                <w:color w:val="FF0000"/>
                <w:sz w:val="24"/>
              </w:rPr>
            </w:pPr>
            <w:r>
              <w:rPr>
                <w:rFonts w:ascii="Tahoma" w:hAnsi="Tahoma" w:cs="Tahoma" w:hint="eastAsia"/>
                <w:sz w:val="24"/>
              </w:rPr>
              <w:t>Title</w:t>
            </w:r>
            <w:r w:rsidR="00EC0672">
              <w:rPr>
                <w:rFonts w:ascii="Tahoma" w:hAnsi="Tahoma" w:cs="Tahoma" w:hint="eastAsia"/>
                <w:sz w:val="24"/>
              </w:rPr>
              <w:t xml:space="preserve"> </w:t>
            </w:r>
            <w:r w:rsidR="00EC0672">
              <w:rPr>
                <w:rFonts w:ascii="Tahoma" w:hAnsi="Tahoma" w:cs="Tahoma"/>
                <w:sz w:val="24"/>
              </w:rPr>
              <w:t>of the Paper</w:t>
            </w:r>
            <w:r>
              <w:rPr>
                <w:rFonts w:ascii="Tahoma" w:hAnsi="Tahoma" w:cs="Tahoma" w:hint="eastAsia"/>
                <w:sz w:val="24"/>
              </w:rPr>
              <w:t>:</w:t>
            </w:r>
          </w:p>
        </w:tc>
        <w:tc>
          <w:tcPr>
            <w:tcW w:w="5670" w:type="dxa"/>
            <w:vAlign w:val="center"/>
          </w:tcPr>
          <w:p w14:paraId="3AFB3919" w14:textId="77777777" w:rsidR="004D5755" w:rsidRPr="004D5755" w:rsidRDefault="004D5755" w:rsidP="004D5755">
            <w:pPr>
              <w:rPr>
                <w:rFonts w:ascii="Tahoma" w:hAnsi="Tahoma" w:cs="Tahoma"/>
                <w:color w:val="FF0000"/>
                <w:sz w:val="24"/>
              </w:rPr>
            </w:pPr>
          </w:p>
        </w:tc>
      </w:tr>
      <w:tr w:rsidR="004D5755" w:rsidRPr="004D5755" w14:paraId="2874C808" w14:textId="77777777" w:rsidTr="00DA51BA">
        <w:trPr>
          <w:trHeight w:val="821"/>
        </w:trPr>
        <w:tc>
          <w:tcPr>
            <w:tcW w:w="3397" w:type="dxa"/>
            <w:vAlign w:val="center"/>
          </w:tcPr>
          <w:p w14:paraId="32F18CE1" w14:textId="7C748F55" w:rsidR="004D5755" w:rsidRPr="004D5755" w:rsidRDefault="004D5755" w:rsidP="004D5755">
            <w:pPr>
              <w:rPr>
                <w:rFonts w:ascii="Tahoma" w:hAnsi="Tahoma" w:cs="Tahoma"/>
                <w:sz w:val="24"/>
              </w:rPr>
            </w:pPr>
            <w:r>
              <w:rPr>
                <w:rFonts w:ascii="Tahoma" w:hAnsi="Tahoma" w:cs="Tahoma" w:hint="eastAsia"/>
                <w:sz w:val="24"/>
              </w:rPr>
              <w:t>Full name</w:t>
            </w:r>
            <w:r w:rsidR="00EC0672">
              <w:rPr>
                <w:rFonts w:ascii="Tahoma" w:hAnsi="Tahoma" w:cs="Tahoma"/>
                <w:sz w:val="24"/>
              </w:rPr>
              <w:t xml:space="preserve"> of the Author</w:t>
            </w:r>
            <w:r>
              <w:rPr>
                <w:rFonts w:ascii="Tahoma" w:hAnsi="Tahoma" w:cs="Tahoma" w:hint="eastAsia"/>
                <w:sz w:val="24"/>
              </w:rPr>
              <w:t>:</w:t>
            </w:r>
          </w:p>
        </w:tc>
        <w:tc>
          <w:tcPr>
            <w:tcW w:w="5670" w:type="dxa"/>
            <w:vAlign w:val="center"/>
          </w:tcPr>
          <w:p w14:paraId="77B65200" w14:textId="77777777" w:rsidR="004D5755" w:rsidRPr="004D5755" w:rsidRDefault="004D5755" w:rsidP="004D5755">
            <w:pPr>
              <w:rPr>
                <w:rFonts w:ascii="Tahoma" w:hAnsi="Tahoma" w:cs="Tahoma"/>
                <w:color w:val="FF0000"/>
                <w:sz w:val="24"/>
              </w:rPr>
            </w:pPr>
          </w:p>
        </w:tc>
      </w:tr>
      <w:tr w:rsidR="004D5755" w:rsidRPr="004D5755" w14:paraId="74318C84" w14:textId="77777777" w:rsidTr="002B54D2">
        <w:trPr>
          <w:trHeight w:val="1134"/>
        </w:trPr>
        <w:tc>
          <w:tcPr>
            <w:tcW w:w="3397" w:type="dxa"/>
            <w:vAlign w:val="center"/>
          </w:tcPr>
          <w:p w14:paraId="1A91312D" w14:textId="08D3F075" w:rsidR="004D5755" w:rsidRPr="002B54D2" w:rsidRDefault="004D5755" w:rsidP="004D5755">
            <w:pPr>
              <w:rPr>
                <w:rFonts w:ascii="Tahoma" w:hAnsi="Tahoma" w:cs="Tahoma"/>
                <w:color w:val="000000" w:themeColor="text1"/>
                <w:sz w:val="24"/>
              </w:rPr>
            </w:pPr>
            <w:r w:rsidRPr="002B54D2">
              <w:rPr>
                <w:rFonts w:ascii="Tahoma" w:hAnsi="Tahoma" w:cs="Tahoma"/>
                <w:color w:val="000000" w:themeColor="text1"/>
                <w:sz w:val="24"/>
              </w:rPr>
              <w:t>Research Area:</w:t>
            </w:r>
            <w:bookmarkStart w:id="0" w:name="_GoBack"/>
            <w:bookmarkEnd w:id="0"/>
            <w:r w:rsidRPr="002B54D2">
              <w:rPr>
                <w:rFonts w:ascii="Tahoma" w:hAnsi="Tahoma" w:cs="Tahoma"/>
                <w:color w:val="000000" w:themeColor="text1"/>
                <w:sz w:val="24"/>
              </w:rPr>
              <w:br/>
              <w:t xml:space="preserve">(Select from </w:t>
            </w:r>
            <w:r w:rsidRPr="002B54D2">
              <w:rPr>
                <w:rFonts w:ascii="Tahoma" w:hAnsi="Tahoma" w:cs="Tahoma" w:hint="eastAsia"/>
                <w:color w:val="000000" w:themeColor="text1"/>
                <w:sz w:val="24"/>
              </w:rPr>
              <w:t>1</w:t>
            </w:r>
            <w:r w:rsidRPr="002B54D2">
              <w:rPr>
                <w:rFonts w:ascii="Tahoma" w:hAnsi="Tahoma" w:cs="Tahoma"/>
                <w:color w:val="000000" w:themeColor="text1"/>
                <w:sz w:val="24"/>
              </w:rPr>
              <w:t xml:space="preserve"> to </w:t>
            </w:r>
            <w:r w:rsidRPr="002B54D2">
              <w:rPr>
                <w:rFonts w:ascii="Tahoma" w:hAnsi="Tahoma" w:cs="Tahoma" w:hint="eastAsia"/>
                <w:color w:val="000000" w:themeColor="text1"/>
                <w:sz w:val="24"/>
              </w:rPr>
              <w:t>3</w:t>
            </w:r>
            <w:r w:rsidR="00EC0672">
              <w:rPr>
                <w:rFonts w:ascii="Tahoma" w:hAnsi="Tahoma" w:cs="Tahoma"/>
                <w:color w:val="000000" w:themeColor="text1"/>
                <w:sz w:val="24"/>
              </w:rPr>
              <w:t xml:space="preserve">; selecting more than one </w:t>
            </w:r>
            <w:r w:rsidR="002B54D2" w:rsidRPr="002B54D2">
              <w:rPr>
                <w:rFonts w:ascii="Tahoma" w:hAnsi="Tahoma" w:cs="Tahoma"/>
                <w:color w:val="000000" w:themeColor="text1"/>
                <w:sz w:val="24"/>
              </w:rPr>
              <w:t>area</w:t>
            </w:r>
            <w:r w:rsidR="00EC0672">
              <w:rPr>
                <w:rFonts w:ascii="Tahoma" w:hAnsi="Tahoma" w:cs="Tahoma"/>
                <w:color w:val="000000" w:themeColor="text1"/>
                <w:sz w:val="24"/>
              </w:rPr>
              <w:t xml:space="preserve"> is</w:t>
            </w:r>
            <w:r w:rsidRPr="002B54D2">
              <w:rPr>
                <w:rFonts w:ascii="Tahoma" w:hAnsi="Tahoma" w:cs="Tahoma"/>
                <w:color w:val="000000" w:themeColor="text1"/>
                <w:sz w:val="24"/>
              </w:rPr>
              <w:t xml:space="preserve"> acceptable)</w:t>
            </w:r>
          </w:p>
          <w:p w14:paraId="232AA277" w14:textId="618BBAC5" w:rsidR="004D5755" w:rsidRPr="002B54D2" w:rsidRDefault="004D5755" w:rsidP="004D5755">
            <w:pPr>
              <w:rPr>
                <w:rFonts w:ascii="Tahoma" w:hAnsi="Tahoma" w:cs="Tahoma"/>
                <w:color w:val="000000" w:themeColor="text1"/>
                <w:sz w:val="24"/>
              </w:rPr>
            </w:pPr>
            <w:r w:rsidRPr="002B54D2">
              <w:rPr>
                <w:rFonts w:ascii="Tahoma" w:hAnsi="Tahoma" w:cs="Tahoma" w:hint="eastAsia"/>
                <w:color w:val="000000" w:themeColor="text1"/>
                <w:sz w:val="24"/>
              </w:rPr>
              <w:t xml:space="preserve">(Example:  </w:t>
            </w:r>
            <w:r w:rsidR="002B54D2" w:rsidRPr="002B54D2">
              <w:rPr>
                <w:rFonts w:ascii="Tahoma" w:hAnsi="Tahoma" w:cs="Tahoma" w:hint="eastAsia"/>
                <w:color w:val="000000" w:themeColor="text1"/>
                <w:sz w:val="24"/>
              </w:rPr>
              <w:t xml:space="preserve">2 </w:t>
            </w:r>
            <w:r w:rsidRPr="002B54D2">
              <w:rPr>
                <w:rFonts w:ascii="Tahoma" w:hAnsi="Tahoma" w:cs="Tahoma" w:hint="eastAsia"/>
                <w:color w:val="000000" w:themeColor="text1"/>
                <w:sz w:val="24"/>
              </w:rPr>
              <w:t xml:space="preserve">and </w:t>
            </w:r>
            <w:r w:rsidR="002B54D2" w:rsidRPr="002B54D2">
              <w:rPr>
                <w:rFonts w:ascii="Tahoma" w:hAnsi="Tahoma" w:cs="Tahoma" w:hint="eastAsia"/>
                <w:color w:val="000000" w:themeColor="text1"/>
                <w:sz w:val="24"/>
              </w:rPr>
              <w:t>3</w:t>
            </w:r>
            <w:r w:rsidRPr="002B54D2">
              <w:rPr>
                <w:rFonts w:ascii="Tahoma" w:hAnsi="Tahoma" w:cs="Tahoma" w:hint="eastAsia"/>
                <w:color w:val="000000" w:themeColor="text1"/>
                <w:sz w:val="24"/>
              </w:rPr>
              <w:t>)</w:t>
            </w:r>
          </w:p>
        </w:tc>
        <w:tc>
          <w:tcPr>
            <w:tcW w:w="5670" w:type="dxa"/>
            <w:vAlign w:val="center"/>
          </w:tcPr>
          <w:p w14:paraId="35A7749D" w14:textId="2740DF46" w:rsidR="004D5755" w:rsidRPr="002B54D2" w:rsidRDefault="004D5755" w:rsidP="002B54D2">
            <w:pPr>
              <w:pStyle w:val="a8"/>
              <w:numPr>
                <w:ilvl w:val="0"/>
                <w:numId w:val="3"/>
              </w:numPr>
              <w:ind w:leftChars="0"/>
              <w:rPr>
                <w:rFonts w:ascii="Tahoma" w:hAnsi="Tahoma" w:cs="Tahoma"/>
                <w:color w:val="000000" w:themeColor="text1"/>
                <w:sz w:val="24"/>
              </w:rPr>
            </w:pPr>
            <w:r w:rsidRPr="002B54D2">
              <w:rPr>
                <w:rFonts w:ascii="Meiryo UI" w:eastAsia="Meiryo UI" w:hAnsi="Meiryo UI" w:cs="Meiryo UI" w:hint="eastAsia"/>
                <w:color w:val="000000" w:themeColor="text1"/>
                <w:sz w:val="24"/>
              </w:rPr>
              <w:t>Finance</w:t>
            </w:r>
            <w:r w:rsidR="002B54D2" w:rsidRPr="002B54D2">
              <w:rPr>
                <w:rFonts w:ascii="Meiryo UI" w:eastAsia="Meiryo UI" w:hAnsi="Meiryo UI" w:cs="Meiryo UI" w:hint="eastAsia"/>
                <w:color w:val="000000" w:themeColor="text1"/>
                <w:sz w:val="24"/>
              </w:rPr>
              <w:t xml:space="preserve">　2.</w:t>
            </w:r>
            <w:r w:rsidR="002B54D2" w:rsidRPr="002B54D2">
              <w:rPr>
                <w:rFonts w:ascii="Meiryo UI" w:eastAsia="Meiryo UI" w:hAnsi="Meiryo UI" w:cs="Meiryo UI"/>
                <w:color w:val="000000" w:themeColor="text1"/>
                <w:sz w:val="24"/>
              </w:rPr>
              <w:t xml:space="preserve"> </w:t>
            </w:r>
            <w:r w:rsidRPr="002B54D2">
              <w:rPr>
                <w:rFonts w:ascii="Meiryo UI" w:eastAsia="Meiryo UI" w:hAnsi="Meiryo UI" w:cs="Meiryo UI"/>
                <w:color w:val="000000" w:themeColor="text1"/>
                <w:sz w:val="24"/>
              </w:rPr>
              <w:t>Accounting</w:t>
            </w:r>
            <w:r w:rsidR="002B54D2" w:rsidRPr="002B54D2">
              <w:rPr>
                <w:rFonts w:ascii="Meiryo UI" w:eastAsia="Meiryo UI" w:hAnsi="Meiryo UI" w:cs="Meiryo UI" w:hint="eastAsia"/>
                <w:color w:val="000000" w:themeColor="text1"/>
                <w:sz w:val="24"/>
              </w:rPr>
              <w:t xml:space="preserve">　3.</w:t>
            </w:r>
            <w:r w:rsidR="002B54D2" w:rsidRPr="002B54D2">
              <w:rPr>
                <w:rFonts w:ascii="Meiryo UI" w:eastAsia="Meiryo UI" w:hAnsi="Meiryo UI" w:cs="Meiryo UI"/>
                <w:color w:val="000000" w:themeColor="text1"/>
                <w:sz w:val="24"/>
              </w:rPr>
              <w:t xml:space="preserve"> </w:t>
            </w:r>
            <w:r w:rsidRPr="002B54D2">
              <w:rPr>
                <w:rFonts w:ascii="Meiryo UI" w:eastAsia="Meiryo UI" w:hAnsi="Meiryo UI" w:cs="Meiryo UI"/>
                <w:color w:val="000000" w:themeColor="text1"/>
                <w:sz w:val="24"/>
              </w:rPr>
              <w:t>Governance</w:t>
            </w:r>
          </w:p>
        </w:tc>
      </w:tr>
      <w:tr w:rsidR="004D5755" w:rsidRPr="004D5755" w14:paraId="1FFBC8A9" w14:textId="77777777" w:rsidTr="002B54D2">
        <w:trPr>
          <w:trHeight w:val="1134"/>
        </w:trPr>
        <w:tc>
          <w:tcPr>
            <w:tcW w:w="3397" w:type="dxa"/>
            <w:vAlign w:val="center"/>
          </w:tcPr>
          <w:p w14:paraId="2BE889DB" w14:textId="3573D65E" w:rsidR="004D5755" w:rsidRPr="002B54D2" w:rsidRDefault="004D5755" w:rsidP="00DB062B">
            <w:pPr>
              <w:jc w:val="left"/>
              <w:rPr>
                <w:rFonts w:ascii="Tahoma" w:hAnsi="Tahoma" w:cs="Tahoma"/>
                <w:color w:val="000000" w:themeColor="text1"/>
                <w:sz w:val="24"/>
              </w:rPr>
            </w:pPr>
            <w:r w:rsidRPr="002B54D2">
              <w:rPr>
                <w:rFonts w:ascii="Tahoma" w:hAnsi="Tahoma" w:cs="Tahoma"/>
                <w:color w:val="000000" w:themeColor="text1"/>
                <w:sz w:val="24"/>
              </w:rPr>
              <w:t>Name of the Journal</w:t>
            </w:r>
            <w:r w:rsidR="00EC0672">
              <w:rPr>
                <w:rFonts w:ascii="Tahoma" w:hAnsi="Tahoma" w:cs="Tahoma"/>
                <w:color w:val="000000" w:themeColor="text1"/>
                <w:sz w:val="24"/>
              </w:rPr>
              <w:t>:</w:t>
            </w:r>
            <w:r w:rsidRPr="002B54D2">
              <w:rPr>
                <w:rFonts w:ascii="Tahoma" w:hAnsi="Tahoma" w:cs="Tahoma"/>
                <w:color w:val="000000" w:themeColor="text1"/>
                <w:sz w:val="24"/>
              </w:rPr>
              <w:t xml:space="preserve"> (</w:t>
            </w:r>
            <w:r w:rsidR="00EC0672">
              <w:rPr>
                <w:rFonts w:ascii="Tahoma" w:hAnsi="Tahoma" w:cs="Tahoma"/>
                <w:color w:val="000000" w:themeColor="text1"/>
                <w:sz w:val="24"/>
              </w:rPr>
              <w:t xml:space="preserve">applicable only </w:t>
            </w:r>
            <w:r w:rsidRPr="002B54D2">
              <w:rPr>
                <w:rFonts w:ascii="Tahoma" w:hAnsi="Tahoma" w:cs="Tahoma"/>
                <w:color w:val="000000" w:themeColor="text1"/>
                <w:sz w:val="24"/>
              </w:rPr>
              <w:t>if the paper has been submitted for publication)</w:t>
            </w:r>
          </w:p>
        </w:tc>
        <w:tc>
          <w:tcPr>
            <w:tcW w:w="5670" w:type="dxa"/>
            <w:vAlign w:val="center"/>
          </w:tcPr>
          <w:p w14:paraId="12FD7199" w14:textId="71D2A371" w:rsidR="004D5755" w:rsidRPr="002B54D2" w:rsidRDefault="004D5755" w:rsidP="004D5755">
            <w:pPr>
              <w:ind w:left="360"/>
              <w:rPr>
                <w:rFonts w:ascii="Tahoma" w:hAnsi="Tahoma" w:cs="Tahoma"/>
                <w:color w:val="000000" w:themeColor="text1"/>
                <w:sz w:val="24"/>
              </w:rPr>
            </w:pPr>
          </w:p>
        </w:tc>
      </w:tr>
    </w:tbl>
    <w:p w14:paraId="6565D9A6" w14:textId="77777777" w:rsidR="002B54D2" w:rsidRDefault="002B54D2" w:rsidP="002B54D2">
      <w:pPr>
        <w:rPr>
          <w:rFonts w:ascii="Tahoma" w:hAnsi="Tahoma" w:cs="Tahoma"/>
          <w:color w:val="FF0000"/>
          <w:sz w:val="24"/>
        </w:rPr>
      </w:pPr>
    </w:p>
    <w:p w14:paraId="6F42E059" w14:textId="62BBD54F" w:rsidR="002B54D2" w:rsidRPr="002B54D2" w:rsidRDefault="002B54D2" w:rsidP="002B54D2">
      <w:pPr>
        <w:rPr>
          <w:rFonts w:ascii="Tahoma" w:hAnsi="Tahoma" w:cs="Tahoma"/>
          <w:color w:val="000000" w:themeColor="text1"/>
          <w:sz w:val="24"/>
        </w:rPr>
      </w:pPr>
      <w:r w:rsidRPr="002B54D2">
        <w:rPr>
          <w:rFonts w:ascii="Tahoma" w:hAnsi="Tahoma" w:cs="Tahoma" w:hint="eastAsia"/>
          <w:color w:val="000000" w:themeColor="text1"/>
          <w:sz w:val="24"/>
        </w:rPr>
        <w:t>【</w:t>
      </w:r>
      <w:r w:rsidRPr="002B54D2">
        <w:rPr>
          <w:rFonts w:ascii="Tahoma" w:hAnsi="Tahoma" w:cs="Tahoma"/>
          <w:color w:val="000000" w:themeColor="text1"/>
          <w:sz w:val="24"/>
        </w:rPr>
        <w:t>Notes</w:t>
      </w:r>
      <w:r w:rsidRPr="002B54D2">
        <w:rPr>
          <w:rFonts w:ascii="Tahoma" w:hAnsi="Tahoma" w:cs="Tahoma" w:hint="eastAsia"/>
          <w:color w:val="000000" w:themeColor="text1"/>
          <w:sz w:val="24"/>
        </w:rPr>
        <w:t>】</w:t>
      </w:r>
    </w:p>
    <w:p w14:paraId="73A59B42"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Paper: Submit in PDF (OCR readable) format</w:t>
      </w:r>
    </w:p>
    <w:p w14:paraId="33422698"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Language: Japanese or English</w:t>
      </w:r>
    </w:p>
    <w:p w14:paraId="0BCF5330"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Number of pages: Please submit approximately 20,000 Japanese characters or 6,000 English words.</w:t>
      </w:r>
    </w:p>
    <w:p w14:paraId="2BB7143B" w14:textId="52CE3A1A"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xml:space="preserve">The above word count is </w:t>
      </w:r>
      <w:r w:rsidR="00EC0672">
        <w:rPr>
          <w:rFonts w:ascii="Tahoma" w:hAnsi="Tahoma" w:cs="Tahoma"/>
          <w:color w:val="000000" w:themeColor="text1"/>
          <w:sz w:val="24"/>
        </w:rPr>
        <w:t>intended as a general guideline. It is acceptable to</w:t>
      </w:r>
      <w:r w:rsidRPr="002B54D2">
        <w:rPr>
          <w:rFonts w:ascii="Tahoma" w:hAnsi="Tahoma" w:cs="Tahoma"/>
          <w:color w:val="000000" w:themeColor="text1"/>
          <w:sz w:val="24"/>
        </w:rPr>
        <w:t xml:space="preserve"> exceed or falling short of the word count.</w:t>
      </w:r>
    </w:p>
    <w:p w14:paraId="298FF354" w14:textId="77777777" w:rsidR="002B54D2" w:rsidRPr="00EC0672" w:rsidRDefault="002B54D2" w:rsidP="002B54D2">
      <w:pPr>
        <w:rPr>
          <w:rFonts w:ascii="Tahoma" w:hAnsi="Tahoma" w:cs="Tahoma"/>
          <w:color w:val="000000" w:themeColor="text1"/>
          <w:sz w:val="24"/>
        </w:rPr>
      </w:pPr>
    </w:p>
    <w:p w14:paraId="12769378"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Co-authored papers are also eligible.</w:t>
      </w:r>
    </w:p>
    <w:p w14:paraId="6A040DAD" w14:textId="5B79BE6D"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The paper must be unpublished (working paper in Japanese or English or at an earlier stage).</w:t>
      </w:r>
      <w:r w:rsidR="00EC0672">
        <w:rPr>
          <w:rFonts w:ascii="Tahoma" w:hAnsi="Tahoma" w:cs="Tahoma"/>
          <w:color w:val="000000" w:themeColor="text1"/>
          <w:sz w:val="24"/>
        </w:rPr>
        <w:t xml:space="preserve"> Published papers are not eligible. </w:t>
      </w:r>
    </w:p>
    <w:p w14:paraId="388D90B2" w14:textId="35688063"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If the submitted paper has been submitted to or is under review by another journal, please state the name of the journal and the expected publication date. If your paper has been accepted for publication in another journal, etc., please notify us as soon as possible. Papers that cannot be published on our website will not be considered</w:t>
      </w:r>
      <w:r w:rsidR="00EC0672">
        <w:rPr>
          <w:rFonts w:ascii="Tahoma" w:hAnsi="Tahoma" w:cs="Tahoma"/>
          <w:color w:val="000000" w:themeColor="text1"/>
          <w:sz w:val="24"/>
        </w:rPr>
        <w:t xml:space="preserve"> for the award</w:t>
      </w:r>
      <w:r w:rsidRPr="002B54D2">
        <w:rPr>
          <w:rFonts w:ascii="Tahoma" w:hAnsi="Tahoma" w:cs="Tahoma"/>
          <w:color w:val="000000" w:themeColor="text1"/>
          <w:sz w:val="24"/>
        </w:rPr>
        <w:t>.</w:t>
      </w:r>
    </w:p>
    <w:p w14:paraId="431032D6" w14:textId="0D72542A" w:rsidR="004F3D29" w:rsidRPr="002B54D2" w:rsidRDefault="004F3D29" w:rsidP="002B54D2">
      <w:pPr>
        <w:rPr>
          <w:rFonts w:ascii="Tahoma" w:hAnsi="Tahoma" w:cs="Tahoma"/>
          <w:color w:val="000000" w:themeColor="text1"/>
          <w:sz w:val="24"/>
        </w:rPr>
      </w:pPr>
    </w:p>
    <w:sectPr w:rsidR="004F3D29" w:rsidRPr="002B54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2AAB5" w14:textId="77777777" w:rsidR="003672DC" w:rsidRDefault="003672DC" w:rsidP="00C45202">
      <w:r>
        <w:separator/>
      </w:r>
    </w:p>
  </w:endnote>
  <w:endnote w:type="continuationSeparator" w:id="0">
    <w:p w14:paraId="13A7FAF6" w14:textId="77777777" w:rsidR="003672DC" w:rsidRDefault="003672DC" w:rsidP="00C4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29714" w14:textId="77777777" w:rsidR="003672DC" w:rsidRDefault="003672DC" w:rsidP="00C45202">
      <w:r>
        <w:separator/>
      </w:r>
    </w:p>
  </w:footnote>
  <w:footnote w:type="continuationSeparator" w:id="0">
    <w:p w14:paraId="23685E74" w14:textId="77777777" w:rsidR="003672DC" w:rsidRDefault="003672DC" w:rsidP="00C4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E658" w14:textId="59EB2166" w:rsidR="002B54D2" w:rsidRPr="002B54D2" w:rsidRDefault="002B54D2" w:rsidP="002B54D2">
    <w:pPr>
      <w:wordWrap w:val="0"/>
      <w:jc w:val="right"/>
      <w:rPr>
        <w:rFonts w:ascii="Tahoma" w:hAnsi="Tahoma" w:cs="Tahoma"/>
        <w:sz w:val="24"/>
      </w:rPr>
    </w:pPr>
    <w:r w:rsidRPr="002B54D2">
      <w:rPr>
        <w:rFonts w:ascii="Tahoma" w:hAnsi="Tahoma" w:cs="Tahoma" w:hint="eastAsia"/>
        <w:sz w:val="24"/>
      </w:rPr>
      <w:t>(Form 1)</w:t>
    </w:r>
  </w:p>
  <w:p w14:paraId="78E107EC" w14:textId="77777777" w:rsidR="002B54D2" w:rsidRDefault="002B54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B8A"/>
    <w:multiLevelType w:val="hybridMultilevel"/>
    <w:tmpl w:val="1B529E7A"/>
    <w:lvl w:ilvl="0" w:tplc="916A3C70">
      <w:start w:val="1"/>
      <w:numFmt w:val="decimal"/>
      <w:lvlText w:val="%1."/>
      <w:lvlJc w:val="left"/>
      <w:pPr>
        <w:ind w:left="360" w:hanging="360"/>
      </w:pPr>
      <w:rPr>
        <w:rFonts w:ascii="Meiryo UI" w:eastAsia="Meiryo UI" w:hAnsi="Meiryo UI"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C645DB"/>
    <w:multiLevelType w:val="hybridMultilevel"/>
    <w:tmpl w:val="99F0105C"/>
    <w:lvl w:ilvl="0" w:tplc="70CE0A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AD47CD"/>
    <w:multiLevelType w:val="hybridMultilevel"/>
    <w:tmpl w:val="E452D46C"/>
    <w:lvl w:ilvl="0" w:tplc="C4F451C2">
      <w:start w:val="1"/>
      <w:numFmt w:val="decimalEnclosedCircle"/>
      <w:lvlText w:val="%1"/>
      <w:lvlJc w:val="left"/>
      <w:pPr>
        <w:ind w:left="360" w:hanging="360"/>
      </w:pPr>
      <w:rPr>
        <w:rFonts w:ascii="Meiryo UI" w:eastAsia="Meiryo UI" w:hAnsi="Meiryo UI"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4"/>
    <w:rsid w:val="00196A6C"/>
    <w:rsid w:val="001D3216"/>
    <w:rsid w:val="002B54D2"/>
    <w:rsid w:val="002D136A"/>
    <w:rsid w:val="003672DC"/>
    <w:rsid w:val="004B2938"/>
    <w:rsid w:val="004C7FE1"/>
    <w:rsid w:val="004D5755"/>
    <w:rsid w:val="004F3D29"/>
    <w:rsid w:val="004F4067"/>
    <w:rsid w:val="00517631"/>
    <w:rsid w:val="006E5C9D"/>
    <w:rsid w:val="007A0B98"/>
    <w:rsid w:val="007B2732"/>
    <w:rsid w:val="008C1216"/>
    <w:rsid w:val="009B566C"/>
    <w:rsid w:val="00B950C3"/>
    <w:rsid w:val="00C1084B"/>
    <w:rsid w:val="00C45202"/>
    <w:rsid w:val="00CE23CD"/>
    <w:rsid w:val="00DA51BA"/>
    <w:rsid w:val="00DB062B"/>
    <w:rsid w:val="00E52649"/>
    <w:rsid w:val="00E93E14"/>
    <w:rsid w:val="00EA1B77"/>
    <w:rsid w:val="00EC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E1D54"/>
  <w15:docId w15:val="{DD5A280C-A2E2-49C1-9E5F-62BAB3CF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202"/>
    <w:pPr>
      <w:tabs>
        <w:tab w:val="center" w:pos="4252"/>
        <w:tab w:val="right" w:pos="8504"/>
      </w:tabs>
      <w:snapToGrid w:val="0"/>
    </w:pPr>
  </w:style>
  <w:style w:type="character" w:customStyle="1" w:styleId="a4">
    <w:name w:val="ヘッダー (文字)"/>
    <w:basedOn w:val="a0"/>
    <w:link w:val="a3"/>
    <w:uiPriority w:val="99"/>
    <w:rsid w:val="00C45202"/>
  </w:style>
  <w:style w:type="paragraph" w:styleId="a5">
    <w:name w:val="footer"/>
    <w:basedOn w:val="a"/>
    <w:link w:val="a6"/>
    <w:uiPriority w:val="99"/>
    <w:unhideWhenUsed/>
    <w:rsid w:val="00C45202"/>
    <w:pPr>
      <w:tabs>
        <w:tab w:val="center" w:pos="4252"/>
        <w:tab w:val="right" w:pos="8504"/>
      </w:tabs>
      <w:snapToGrid w:val="0"/>
    </w:pPr>
  </w:style>
  <w:style w:type="character" w:customStyle="1" w:styleId="a6">
    <w:name w:val="フッター (文字)"/>
    <w:basedOn w:val="a0"/>
    <w:link w:val="a5"/>
    <w:uiPriority w:val="99"/>
    <w:rsid w:val="00C45202"/>
  </w:style>
  <w:style w:type="paragraph" w:styleId="HTML">
    <w:name w:val="HTML Preformatted"/>
    <w:basedOn w:val="a"/>
    <w:link w:val="HTML0"/>
    <w:uiPriority w:val="99"/>
    <w:unhideWhenUsed/>
    <w:rsid w:val="00B95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950C3"/>
    <w:rPr>
      <w:rFonts w:ascii="ＭＳ ゴシック" w:eastAsia="ＭＳ ゴシック" w:hAnsi="ＭＳ ゴシック" w:cs="ＭＳ ゴシック"/>
      <w:kern w:val="0"/>
      <w:sz w:val="24"/>
      <w:szCs w:val="24"/>
    </w:rPr>
  </w:style>
  <w:style w:type="table" w:styleId="a7">
    <w:name w:val="Table Grid"/>
    <w:basedOn w:val="a1"/>
    <w:uiPriority w:val="59"/>
    <w:rsid w:val="004D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57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Mito Sakata</cp:lastModifiedBy>
  <cp:revision>3</cp:revision>
  <dcterms:created xsi:type="dcterms:W3CDTF">2022-07-06T02:28:00Z</dcterms:created>
  <dcterms:modified xsi:type="dcterms:W3CDTF">2022-07-07T06:20:00Z</dcterms:modified>
</cp:coreProperties>
</file>